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626EDF" w:rsidRDefault="00626EDF" w:rsidP="00626EDF">
      <w:pPr>
        <w:autoSpaceDE w:val="0"/>
        <w:autoSpaceDN w:val="0"/>
        <w:adjustRightInd w:val="0"/>
        <w:jc w:val="both"/>
        <w:rPr>
          <w:color w:val="000000"/>
        </w:rPr>
      </w:pPr>
      <w:r>
        <w:t>&lt;</w:t>
      </w:r>
      <w:r w:rsidR="00907255">
        <w:rPr>
          <w:b/>
          <w:i/>
          <w:color w:val="000000"/>
        </w:rPr>
        <w:t>Responsabil financiar</w:t>
      </w:r>
      <w:r w:rsidR="00776F98" w:rsidRPr="007B62AB">
        <w:t xml:space="preserve">&gt; </w:t>
      </w:r>
      <w:r w:rsidR="00440E95">
        <w:t>în cadrul proiectului „</w:t>
      </w:r>
      <w:r w:rsidRPr="00490BB4">
        <w:rPr>
          <w:i/>
          <w:color w:val="000000"/>
        </w:rPr>
        <w:t xml:space="preserve">Creșterea echităţii sociale pentru studenții Academiei de Studii Economice din Bucuresti, </w:t>
      </w:r>
      <w:r w:rsidRPr="00490BB4">
        <w:rPr>
          <w:rFonts w:eastAsia="Calibri"/>
          <w:color w:val="000000"/>
        </w:rPr>
        <w:t xml:space="preserve">Domeniul: </w:t>
      </w:r>
      <w:r w:rsidRPr="00490BB4">
        <w:rPr>
          <w:color w:val="000000"/>
        </w:rPr>
        <w:t>1.Creșterea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440E95">
        <w:t>”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</w:t>
      </w:r>
      <w:r w:rsidRPr="00626EDF">
        <w:rPr>
          <w:b/>
        </w:rPr>
        <w:t>parţială</w:t>
      </w:r>
      <w:r>
        <w:t xml:space="preserve">, perioadă determinată </w:t>
      </w:r>
      <w:r w:rsidR="00626EDF" w:rsidRPr="00626EDF">
        <w:rPr>
          <w:b/>
        </w:rPr>
        <w:t>15 iulie – 15 decembrie 2018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 w:rsidR="001925D5">
        <w:rPr>
          <w:lang w:eastAsia="ro-RO"/>
        </w:rPr>
        <w:t>capacitate deplină de exerciţiu.</w:t>
      </w:r>
      <w:bookmarkStart w:id="0" w:name="_GoBack"/>
      <w:bookmarkEnd w:id="0"/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907255">
        <w:t xml:space="preserve"> e</w:t>
      </w:r>
      <w:r w:rsidR="00E90E50">
        <w:t>xperiență în managementul</w:t>
      </w:r>
      <w:r w:rsidR="00907255" w:rsidRPr="001752ED">
        <w:t xml:space="preserve"> financiar al proiectelor – minim 3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Finanțarea instituției de învățământ superior;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Angajarea, lichidare, ordonanțarea și plata cheltuielilor în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Organizarea, evidența și raportarea angajamentelor bugetare legale;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lastRenderedPageBreak/>
        <w:t>Clasificarea veniturilor și cheltuielilor bugetare pentru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Dispoziții generale privind contabilitatea publica;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Organizarea și conducerea contabilității;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Aprobarea, depunerea și componența situațiilor financiare;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Documente justificative și registre de contabilitate;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Regulamentul operațiilor de casă;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Formarea și utilizarea resurselor derulate prin Trezoreria statului;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D97A8D" w:rsidRPr="00E642B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Contul și disponibilități bancare – desciere și funcționare.</w:t>
      </w:r>
    </w:p>
    <w:p w:rsidR="00E642BD" w:rsidRPr="00C01282" w:rsidRDefault="00E642BD" w:rsidP="00E642BD">
      <w:pPr>
        <w:pStyle w:val="ListParagraph"/>
        <w:spacing w:after="120" w:line="276" w:lineRule="auto"/>
        <w:contextualSpacing/>
        <w:jc w:val="both"/>
        <w:rPr>
          <w:sz w:val="16"/>
          <w:szCs w:val="16"/>
          <w:lang w:eastAsia="ro-RO"/>
        </w:rPr>
      </w:pPr>
    </w:p>
    <w:p w:rsidR="002A7A1B" w:rsidRPr="002A7A1B" w:rsidRDefault="00776F98" w:rsidP="002A7A1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500/2002 privind Finanțele publice, cu completările și modificările ulterioare;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227/2015 privind codul fiscal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C367DC">
        <w:rPr>
          <w:sz w:val="20"/>
          <w:szCs w:val="20"/>
        </w:rPr>
        <w:t>Legea  Educaţiei Naţionale,  nr. 1/2011, completată şi modificată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Legea nr. 82/1991 republicată, partea întâi cu modificările ulterioare </w:t>
      </w:r>
      <w:r w:rsidR="002265D7">
        <w:rPr>
          <w:sz w:val="20"/>
          <w:szCs w:val="20"/>
        </w:rPr>
        <w:t>– Legea contabilității</w:t>
      </w:r>
    </w:p>
    <w:p w:rsidR="002265D7" w:rsidRDefault="002265D7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2265D7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D31AF0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OMFP nr. 1235/2003 pentru aprobarea normelor metodologice a OG 146/2002 </w:t>
      </w:r>
      <w:r w:rsidR="00555D7D">
        <w:rPr>
          <w:sz w:val="20"/>
          <w:szCs w:val="20"/>
        </w:rPr>
        <w:t>privind formarea și utilizarea resurselor derulate prin trezoreria statului, aprobată cu modificări prin legea 201/2003;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2634/2015 privind documentele financiar contabile;</w:t>
      </w:r>
    </w:p>
    <w:p w:rsidR="00555D7D" w:rsidRPr="00D97A8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Decretul 209/06.07.1976 privind regulamentul operațiilor de casă</w:t>
      </w:r>
      <w:r w:rsidR="008F5789">
        <w:rPr>
          <w:sz w:val="20"/>
          <w:szCs w:val="20"/>
        </w:rPr>
        <w:t>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2B2105" w:rsidRDefault="002B2105" w:rsidP="002B2105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Componenţa dosarului de concurs</w:t>
      </w:r>
      <w:r>
        <w:rPr>
          <w:sz w:val="22"/>
          <w:szCs w:val="22"/>
        </w:rPr>
        <w:t>:</w:t>
      </w:r>
    </w:p>
    <w:p w:rsidR="002B2105" w:rsidRDefault="002B2105" w:rsidP="002B21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Opis;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Cerere de înscriere la concurs adresată Rectorului ASE;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Copia actului de identitate sau orice alt document care atestă identitatea, potrivit legii, după caz</w:t>
      </w:r>
      <w:r>
        <w:rPr>
          <w:sz w:val="22"/>
          <w:szCs w:val="22"/>
        </w:rPr>
        <w:t>;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>
        <w:rPr>
          <w:color w:val="000000" w:themeColor="text1"/>
          <w:sz w:val="22"/>
          <w:szCs w:val="22"/>
        </w:rPr>
        <w:t>Copia certificat de căsătorie sau dovada schimbării numelui, în cazul în care candidatul şi-a schimbat numele, (dovada schimbării numelui);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</w:rPr>
        <w:t>Copii ale documentelor care să ateste experiența în domeniul de activitate specific proiectului.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Curriculum vitae în format european (</w:t>
      </w:r>
      <w:r>
        <w:rPr>
          <w:color w:val="0000FF"/>
          <w:sz w:val="22"/>
          <w:szCs w:val="22"/>
        </w:rPr>
        <w:t xml:space="preserve">www.cveuropean.ro/cv- online.html) </w:t>
      </w:r>
      <w:r>
        <w:rPr>
          <w:sz w:val="22"/>
          <w:szCs w:val="22"/>
        </w:rPr>
        <w:t>– semnat şi datat pe fiecare pagină</w:t>
      </w:r>
      <w:r>
        <w:rPr>
          <w:sz w:val="22"/>
          <w:szCs w:val="22"/>
          <w:lang w:eastAsia="ro-RO"/>
        </w:rPr>
        <w:t>;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Alte documente relevante pentru desfăşurarea concursului.</w:t>
      </w:r>
    </w:p>
    <w:p w:rsidR="002B2105" w:rsidRDefault="002B2105" w:rsidP="002B2105">
      <w:pPr>
        <w:spacing w:after="120" w:line="276" w:lineRule="auto"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Actele prevăzute la pct.3, 4, 5 vor fi prezentate şi în original, în vederea verificării conformităţii copiilor cu acestea.</w:t>
      </w:r>
    </w:p>
    <w:p w:rsidR="002B2105" w:rsidRDefault="002B2105" w:rsidP="002B2105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Date de contact:</w:t>
      </w:r>
    </w:p>
    <w:p w:rsidR="002B2105" w:rsidRDefault="002B2105" w:rsidP="002B2105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Dosarele de concurs se vor depune până la data de </w:t>
      </w:r>
      <w:r>
        <w:rPr>
          <w:sz w:val="22"/>
          <w:szCs w:val="22"/>
          <w:lang w:eastAsia="ro-RO"/>
        </w:rPr>
        <w:t>05 / 07 / 2018</w:t>
      </w:r>
      <w:r>
        <w:rPr>
          <w:sz w:val="22"/>
          <w:szCs w:val="22"/>
        </w:rPr>
        <w:t xml:space="preserve">, la Registratura ASE; </w:t>
      </w:r>
    </w:p>
    <w:p w:rsidR="002B2105" w:rsidRDefault="002B2105" w:rsidP="002B2105">
      <w:pPr>
        <w:spacing w:after="120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>Persoana de contact: Staiculescu Camelia - telefon: 021-3191900 / int. 561, e-mail: camelia.staiculescu@dppd.ase.ro</w:t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p w:rsidR="00BA013F" w:rsidRDefault="00BA013F" w:rsidP="00BA013F">
      <w:pPr>
        <w:spacing w:after="120"/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BA013F" w:rsidTr="00BA0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BA013F" w:rsidTr="00BA013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BA013F" w:rsidTr="00BA013F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 – 05.07.2018</w:t>
            </w:r>
          </w:p>
        </w:tc>
      </w:tr>
      <w:tr w:rsidR="00BA013F" w:rsidTr="00BA013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06.07.2018</w:t>
            </w:r>
          </w:p>
        </w:tc>
      </w:tr>
      <w:tr w:rsidR="00BA013F" w:rsidTr="00BA013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lang w:val="ro-RO"/>
              </w:rPr>
            </w:pPr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06.07.2018</w:t>
            </w:r>
          </w:p>
        </w:tc>
      </w:tr>
      <w:tr w:rsidR="00BA013F" w:rsidTr="00BA013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09.07.2018</w:t>
            </w:r>
          </w:p>
        </w:tc>
      </w:tr>
      <w:tr w:rsidR="00BA013F" w:rsidTr="00BA013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BA013F" w:rsidTr="00BA013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BA013F" w:rsidTr="00BA013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BA013F" w:rsidTr="00BA013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r>
              <w:rPr>
                <w:lang w:eastAsia="ro-RO"/>
              </w:rPr>
              <w:t xml:space="preserve">Depunerea contestaţiilor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BA013F" w:rsidTr="00BA013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BA013F" w:rsidTr="00BA013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BA013F" w:rsidTr="00BA013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F" w:rsidRDefault="00BA013F" w:rsidP="00BA013F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lang w:val="ro-RO"/>
              </w:rPr>
            </w:pPr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3F" w:rsidRDefault="00BA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</w:tbl>
    <w:p w:rsidR="00BA013F" w:rsidRDefault="00BA013F" w:rsidP="00BA013F"/>
    <w:p w:rsidR="005A4F08" w:rsidRDefault="005A4F08" w:rsidP="00776F98">
      <w:pPr>
        <w:spacing w:after="120"/>
        <w:jc w:val="both"/>
      </w:pPr>
    </w:p>
    <w:p w:rsidR="00776F98" w:rsidRPr="00FF1BBC" w:rsidRDefault="00776F98" w:rsidP="00776F98">
      <w:pPr>
        <w:spacing w:after="120"/>
        <w:jc w:val="both"/>
      </w:pPr>
      <w:r>
        <w:t>Data:</w:t>
      </w:r>
      <w:r w:rsidR="004D3FDA">
        <w:t xml:space="preserve"> 28.06.2018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4D3FDA" w:rsidRPr="00FF1BBC" w:rsidRDefault="004D3FDA" w:rsidP="00776F98">
      <w:pPr>
        <w:spacing w:after="120"/>
        <w:jc w:val="both"/>
      </w:pPr>
      <w:r>
        <w:t>Conf. univ. dr. STĂICULESCU CAMELIA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B9" w:rsidRDefault="002A66B9" w:rsidP="00776F98">
      <w:r>
        <w:separator/>
      </w:r>
    </w:p>
  </w:endnote>
  <w:endnote w:type="continuationSeparator" w:id="0">
    <w:p w:rsidR="002A66B9" w:rsidRDefault="002A66B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B9" w:rsidRDefault="002A66B9" w:rsidP="00776F98">
      <w:r>
        <w:separator/>
      </w:r>
    </w:p>
  </w:footnote>
  <w:footnote w:type="continuationSeparator" w:id="0">
    <w:p w:rsidR="002A66B9" w:rsidRDefault="002A66B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13F63"/>
    <w:rsid w:val="0007023F"/>
    <w:rsid w:val="00074943"/>
    <w:rsid w:val="000826BE"/>
    <w:rsid w:val="000F6A7F"/>
    <w:rsid w:val="001925D5"/>
    <w:rsid w:val="001C7F04"/>
    <w:rsid w:val="001D15F4"/>
    <w:rsid w:val="0022153F"/>
    <w:rsid w:val="002265D7"/>
    <w:rsid w:val="002764D0"/>
    <w:rsid w:val="00283A06"/>
    <w:rsid w:val="002A66B9"/>
    <w:rsid w:val="002A7A1B"/>
    <w:rsid w:val="002B2105"/>
    <w:rsid w:val="00346182"/>
    <w:rsid w:val="00376990"/>
    <w:rsid w:val="003B37B6"/>
    <w:rsid w:val="00440E95"/>
    <w:rsid w:val="004D3FDA"/>
    <w:rsid w:val="004D72D5"/>
    <w:rsid w:val="00505D6F"/>
    <w:rsid w:val="00555D7D"/>
    <w:rsid w:val="005A4F08"/>
    <w:rsid w:val="0062338A"/>
    <w:rsid w:val="00626EDF"/>
    <w:rsid w:val="00645A25"/>
    <w:rsid w:val="00692D47"/>
    <w:rsid w:val="00693CCE"/>
    <w:rsid w:val="00694478"/>
    <w:rsid w:val="006D7D9F"/>
    <w:rsid w:val="0072067C"/>
    <w:rsid w:val="00731961"/>
    <w:rsid w:val="00770462"/>
    <w:rsid w:val="00776F98"/>
    <w:rsid w:val="007B6599"/>
    <w:rsid w:val="007D7F8F"/>
    <w:rsid w:val="008646F6"/>
    <w:rsid w:val="008A2648"/>
    <w:rsid w:val="008F388E"/>
    <w:rsid w:val="008F5789"/>
    <w:rsid w:val="00907255"/>
    <w:rsid w:val="00921364"/>
    <w:rsid w:val="00922614"/>
    <w:rsid w:val="009D1378"/>
    <w:rsid w:val="00A9785E"/>
    <w:rsid w:val="00B91E2B"/>
    <w:rsid w:val="00BA013F"/>
    <w:rsid w:val="00C01282"/>
    <w:rsid w:val="00C367DC"/>
    <w:rsid w:val="00C42890"/>
    <w:rsid w:val="00D2241B"/>
    <w:rsid w:val="00D31AF0"/>
    <w:rsid w:val="00D547C8"/>
    <w:rsid w:val="00D97A8D"/>
    <w:rsid w:val="00E642BD"/>
    <w:rsid w:val="00E8163C"/>
    <w:rsid w:val="00E83952"/>
    <w:rsid w:val="00E90E50"/>
    <w:rsid w:val="00E91F69"/>
    <w:rsid w:val="00F27546"/>
    <w:rsid w:val="00F4159C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2018-06-28T17:45:00Z</dcterms:created>
  <dcterms:modified xsi:type="dcterms:W3CDTF">2018-07-03T18:20:00Z</dcterms:modified>
</cp:coreProperties>
</file>